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10BA190" w14:textId="3584717A" w:rsidR="00A1465F" w:rsidRPr="00D961BF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D961BF" w:rsidRPr="00D961BF">
        <w:rPr>
          <w:b/>
        </w:rPr>
        <w:t>M-0188</w:t>
      </w:r>
    </w:p>
    <w:p w14:paraId="0233FA74" w14:textId="7529C660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>Planear, organizar, dirigir, controlar y evaluar el desarrollo de los programas y el desempeño de labores del personal a su cargo y de la unidad encomendada a su cargo.</w:t>
      </w:r>
    </w:p>
    <w:p w14:paraId="5EAC4DDB" w14:textId="303E164C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 xml:space="preserve">Coordinar las actividades de investigación </w:t>
      </w:r>
      <w:proofErr w:type="gramStart"/>
      <w:r>
        <w:t>para  la</w:t>
      </w:r>
      <w:proofErr w:type="gramEnd"/>
      <w:r>
        <w:t xml:space="preserve"> </w:t>
      </w:r>
      <w:r w:rsidRPr="00C92E12">
        <w:t>Vigilancia Genómica y Monitoreo de la Respuesta Inmune para COVID-19 en la población antioqueña colombiana</w:t>
      </w:r>
    </w:p>
    <w:p w14:paraId="58EA39A6" w14:textId="6E286944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>Participar de la escritura y publicación de artículos científicos e informes académicos resultados de la investigación del proyecto.</w:t>
      </w:r>
    </w:p>
    <w:p w14:paraId="1F5B41C1" w14:textId="10E098C6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>Participar periódicamente del comité del proyecto presentando informes de avance a las entidades financiadoras</w:t>
      </w:r>
    </w:p>
    <w:p w14:paraId="1F1BF1CF" w14:textId="7B816957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>Proponer a la dirección del proyecto, los subdirectores de laboratorio y de calidad las políticas aplicables en el marco de sus actividades.</w:t>
      </w:r>
    </w:p>
    <w:p w14:paraId="0E18587D" w14:textId="66713A14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>Suscribir todos los documentos relativos al ejercicio de sus funciones, además de los que delegue de manera expresa al subdirector de laboratorio o de calidad.</w:t>
      </w:r>
    </w:p>
    <w:p w14:paraId="57076610" w14:textId="3CB13C2D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>Emitir, dictámenes, opiniones e informes que les sean solicitados por el comité directivo técnico científico y la dirección general, siempre y cuando sean de su competencia.</w:t>
      </w:r>
    </w:p>
    <w:p w14:paraId="51E3458F" w14:textId="44309C3B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 xml:space="preserve">Ordenar y firmar la comunicación de los acuerdos de trámite, transmitir las resoluciones o acuerdos con la dirección y el comité directivo del </w:t>
      </w:r>
      <w:r w:rsidR="00ED4502">
        <w:t>proyecto y</w:t>
      </w:r>
      <w:r>
        <w:t xml:space="preserve"> autorizar con su firma aquéllos que le correspondan de acuerdo a sus funciones.</w:t>
      </w:r>
    </w:p>
    <w:p w14:paraId="16F05F4F" w14:textId="6A8FEACF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>Vigilar el estricto cumplimiento de las normas jurídicas aplicables en el área de su competencia;</w:t>
      </w:r>
    </w:p>
    <w:p w14:paraId="1E8523CE" w14:textId="65B257BB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>Comunicar a la dirección del proyecto y al comité directivo los planes, programas, organización y administración del trabajo y actividades del proyecto y laboratorio</w:t>
      </w:r>
    </w:p>
    <w:p w14:paraId="74BB61F6" w14:textId="6FA49344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 xml:space="preserve">Vigilar que se lleven a cabo los sistemas de control de Calidad, tanto internos como externos, que garanticen la precisión y exactitud de los resultados. </w:t>
      </w:r>
    </w:p>
    <w:p w14:paraId="53AA092F" w14:textId="7BCC0B6B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>Vigilar que dentro del Laboratorio se apliquen las medidas de seguridad e higiene para la protección de la salud del personal expuesto por la ocupación.</w:t>
      </w:r>
    </w:p>
    <w:p w14:paraId="3D2F42CA" w14:textId="437EB6F1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 xml:space="preserve">Supervisar los contratos con las compañías proveedoras de sustancias materiales y reactivas de laboratorio adjudicados. </w:t>
      </w:r>
    </w:p>
    <w:p w14:paraId="59221CBE" w14:textId="57181160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 xml:space="preserve">Supervisar y verificar las actividades encaminadas al correcto desempeño de las funciones y responsabilidades del personal a su cargo. </w:t>
      </w:r>
    </w:p>
    <w:p w14:paraId="0CB58B4E" w14:textId="7B3C3CE2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 xml:space="preserve">Revisar los informes estadísticos de los estudios realizados en el Laboratorio. </w:t>
      </w:r>
    </w:p>
    <w:p w14:paraId="2BADE07E" w14:textId="4AE7FB77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 xml:space="preserve">Vigilar el cumplimiento, por parte del personal, de los procedimientos técnicos de las secciones del Laboratorio Clínico. </w:t>
      </w:r>
    </w:p>
    <w:p w14:paraId="4889FB3E" w14:textId="72CE49B6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 xml:space="preserve">Revisar y supervisar la elaboración y cumplimiento de Manuales, Guías y Procedimientos de Organización, Bioseguridad y de Calidad en el Laboratorio. </w:t>
      </w:r>
      <w:r>
        <w:tab/>
      </w:r>
    </w:p>
    <w:p w14:paraId="70785F93" w14:textId="3835783D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 xml:space="preserve">Gestionar los procesos de la dirección, realización y soporte correspondientes al Sistema de Gestión de Calidad. </w:t>
      </w:r>
    </w:p>
    <w:p w14:paraId="54F77360" w14:textId="4A1F678D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 xml:space="preserve">Revisar, planificar y proveer de recursos al sistema de Gestión de Calidad. </w:t>
      </w:r>
    </w:p>
    <w:p w14:paraId="34121626" w14:textId="1D97C8F4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 xml:space="preserve">Planificar, realizar y supervisar las relaciones internas y externas del Laboratorio. </w:t>
      </w:r>
    </w:p>
    <w:p w14:paraId="34E87557" w14:textId="64814829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>Promover investigaciones científicas y de tipo aplicado orientados a esclarecer las causas y soluciones a los problemas de salud humana, animal y ecosistémica.</w:t>
      </w:r>
    </w:p>
    <w:p w14:paraId="54EA53A9" w14:textId="370D5514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Guardar la debida reserva y discreción de la información que se le ha confiado. </w:t>
      </w:r>
    </w:p>
    <w:p w14:paraId="3C98580E" w14:textId="69FB9FAE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>Diseñar y Ejecutar la agenda de trabajo semanal con la dirección del proyecto, subdirección del laboratorio y la subdirección de calidad.</w:t>
      </w:r>
    </w:p>
    <w:p w14:paraId="3B76ECE0" w14:textId="5C7F8EE1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 xml:space="preserve">Cumplir las normas y reglamentos de Salud Ocupacional. </w:t>
      </w:r>
    </w:p>
    <w:p w14:paraId="5C6A1468" w14:textId="3DF282EB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 xml:space="preserve">Informar todo accidente o incidente que se presente. </w:t>
      </w:r>
    </w:p>
    <w:p w14:paraId="125C24DC" w14:textId="3D102715" w:rsidR="00A1465F" w:rsidRDefault="00C92E12" w:rsidP="00A95519">
      <w:pPr>
        <w:pStyle w:val="Prrafodelista"/>
        <w:numPr>
          <w:ilvl w:val="0"/>
          <w:numId w:val="1"/>
        </w:numPr>
        <w:jc w:val="both"/>
      </w:pPr>
      <w:r>
        <w:t>Participar y poner en práctica los programas de Salud Ocupacional.</w:t>
      </w:r>
    </w:p>
    <w:p w14:paraId="2FB813FE" w14:textId="196864E5" w:rsidR="00C92E12" w:rsidRDefault="00C92E12" w:rsidP="00A95519">
      <w:pPr>
        <w:pStyle w:val="Prrafodelista"/>
        <w:numPr>
          <w:ilvl w:val="0"/>
          <w:numId w:val="1"/>
        </w:numPr>
        <w:jc w:val="both"/>
      </w:pPr>
      <w:r>
        <w:t xml:space="preserve">Elaborar y entregar a la dirección del proyecto los siguientes informes: Informe mensual de </w:t>
      </w:r>
      <w:r w:rsidR="00ED4502">
        <w:t>actividades; Reporte</w:t>
      </w:r>
      <w:r>
        <w:t xml:space="preserve"> semanal de coordinación de actividades del laboratorio; Reporte semanal de avance del proyecto; Reporte de análisis de resultados; Borradores de manuscritos </w:t>
      </w:r>
      <w:r w:rsidR="00ED4502">
        <w:t>científicos; propuestas</w:t>
      </w:r>
      <w:r>
        <w:t xml:space="preserve"> de investigación futura derivadas de los avances y resultados del proyecto</w:t>
      </w:r>
      <w:bookmarkStart w:id="0" w:name="_GoBack"/>
      <w:bookmarkEnd w:id="0"/>
    </w:p>
    <w:sectPr w:rsidR="00C92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A"/>
    <w:rsid w:val="006C5F10"/>
    <w:rsid w:val="00762B2E"/>
    <w:rsid w:val="00A1465F"/>
    <w:rsid w:val="00A95519"/>
    <w:rsid w:val="00B24799"/>
    <w:rsid w:val="00B27BCA"/>
    <w:rsid w:val="00BB2127"/>
    <w:rsid w:val="00C92E12"/>
    <w:rsid w:val="00D961BF"/>
    <w:rsid w:val="00E41335"/>
    <w:rsid w:val="00E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Alba Nelly Vargas Fernandez</cp:lastModifiedBy>
  <cp:revision>2</cp:revision>
  <dcterms:created xsi:type="dcterms:W3CDTF">2022-02-16T14:49:00Z</dcterms:created>
  <dcterms:modified xsi:type="dcterms:W3CDTF">2022-02-16T14:49:00Z</dcterms:modified>
</cp:coreProperties>
</file>